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7EF45" w14:textId="77777777" w:rsidR="002D704D" w:rsidRDefault="005C5C01">
      <w:r>
        <w:rPr>
          <w:noProof/>
          <w:lang w:eastAsia="fr-FR"/>
        </w:rPr>
        <w:drawing>
          <wp:inline distT="0" distB="0" distL="0" distR="0" wp14:anchorId="18EA0B25" wp14:editId="65BA43FC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830CE6" w14:textId="77777777" w:rsidR="00B72B3A" w:rsidRPr="00EA2AFF" w:rsidRDefault="00B72B3A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56953BEB" w14:textId="77777777" w:rsidR="008A300A" w:rsidRDefault="008A300A" w:rsidP="008A300A">
      <w:pPr>
        <w:spacing w:after="0" w:line="240" w:lineRule="auto"/>
        <w:jc w:val="center"/>
        <w:rPr>
          <w:rFonts w:ascii="Verdana" w:hAnsi="Verdana" w:cs="Verdana"/>
          <w:b/>
          <w:color w:val="0043A5"/>
          <w:sz w:val="36"/>
        </w:rPr>
      </w:pPr>
      <w:bookmarkStart w:id="0" w:name="_Hlk163804899"/>
      <w:r w:rsidRPr="0027111B">
        <w:rPr>
          <w:rFonts w:ascii="Verdana" w:hAnsi="Verdana" w:cs="Verdana"/>
          <w:b/>
          <w:color w:val="0043A5"/>
          <w:sz w:val="36"/>
        </w:rPr>
        <w:t>Fourniture d’un système de mesures acoustiques et vibratoires distribuées à fibre optique</w:t>
      </w:r>
    </w:p>
    <w:p w14:paraId="4C18391B" w14:textId="77777777" w:rsidR="00AC7049" w:rsidRPr="00C50EBF" w:rsidRDefault="00AC7049" w:rsidP="00AC7049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</w:p>
    <w:bookmarkEnd w:id="0"/>
    <w:p w14:paraId="38B168C8" w14:textId="77777777" w:rsidR="00B72B3A" w:rsidRPr="00CA610F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20"/>
          <w:szCs w:val="20"/>
        </w:rPr>
      </w:pPr>
    </w:p>
    <w:p w14:paraId="090D915C" w14:textId="1390E57D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="008A300A" w:rsidRPr="00144005">
        <w:rPr>
          <w:rFonts w:ascii="Verdana" w:eastAsia="Verdana" w:hAnsi="Verdana" w:cs="Verdana"/>
          <w:b/>
          <w:bCs/>
          <w:color w:val="0043A5"/>
          <w:sz w:val="36"/>
          <w:szCs w:val="36"/>
        </w:rPr>
        <w:t>2025FOUR022MLV</w:t>
      </w:r>
    </w:p>
    <w:p w14:paraId="688E1B96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116A76">
        <w:rPr>
          <w:sz w:val="52"/>
          <w:szCs w:val="52"/>
        </w:rPr>
        <w:t>à l’acte d’engagement</w:t>
      </w:r>
    </w:p>
    <w:p w14:paraId="2EC526EE" w14:textId="77777777" w:rsidR="002D704D" w:rsidRDefault="009456B3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5C733F57" w14:textId="77777777" w:rsidR="009456B3" w:rsidRPr="00E92C50" w:rsidRDefault="009456B3" w:rsidP="009456B3"/>
    <w:tbl>
      <w:tblPr>
        <w:tblW w:w="105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3"/>
        <w:gridCol w:w="4706"/>
      </w:tblGrid>
      <w:tr w:rsidR="00B72B3A" w:rsidRPr="00E925BA" w14:paraId="6BC5BBCD" w14:textId="77777777" w:rsidTr="00DE2E8B">
        <w:tc>
          <w:tcPr>
            <w:tcW w:w="5813" w:type="dxa"/>
            <w:vAlign w:val="center"/>
          </w:tcPr>
          <w:p w14:paraId="4C51E65D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7CFF5DFD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4EBD0473" w14:textId="77777777" w:rsidTr="00DE2E8B">
        <w:tc>
          <w:tcPr>
            <w:tcW w:w="5813" w:type="dxa"/>
            <w:vAlign w:val="center"/>
          </w:tcPr>
          <w:p w14:paraId="1BC2A248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14D872E9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12284246" w14:textId="77777777" w:rsidTr="00DE2E8B">
        <w:trPr>
          <w:trHeight w:val="585"/>
        </w:trPr>
        <w:tc>
          <w:tcPr>
            <w:tcW w:w="5813" w:type="dxa"/>
            <w:vAlign w:val="center"/>
          </w:tcPr>
          <w:p w14:paraId="44608545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45E58B92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0043BB4" w14:textId="77777777" w:rsidTr="00DE2E8B">
        <w:trPr>
          <w:trHeight w:val="1318"/>
        </w:trPr>
        <w:tc>
          <w:tcPr>
            <w:tcW w:w="5813" w:type="dxa"/>
            <w:vAlign w:val="center"/>
          </w:tcPr>
          <w:p w14:paraId="2D832FED" w14:textId="4E3B9CD6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</w:t>
            </w:r>
            <w:r w:rsidR="00AC7049">
              <w:rPr>
                <w:rFonts w:ascii="Arial" w:eastAsia="Times New Roman" w:hAnsi="Arial" w:cs="Arial"/>
              </w:rPr>
              <w:t>aide à l’utilisation</w:t>
            </w:r>
            <w:r w:rsidRPr="008636E5">
              <w:rPr>
                <w:rFonts w:ascii="Arial" w:eastAsia="Times New Roman" w:hAnsi="Arial" w:cs="Arial"/>
              </w:rPr>
              <w:t xml:space="preserve"> réalisée par le titulaire </w:t>
            </w:r>
            <w:r>
              <w:rPr>
                <w:rFonts w:ascii="Arial" w:eastAsia="Times New Roman" w:hAnsi="Arial" w:cs="Arial"/>
              </w:rPr>
              <w:t>avec remise des notices techniques et supports de formation</w:t>
            </w:r>
          </w:p>
        </w:tc>
        <w:tc>
          <w:tcPr>
            <w:tcW w:w="4706" w:type="dxa"/>
            <w:vAlign w:val="center"/>
          </w:tcPr>
          <w:p w14:paraId="1CD26F4A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7C09084" w14:textId="77777777" w:rsidTr="00DE2E8B">
        <w:tc>
          <w:tcPr>
            <w:tcW w:w="5813" w:type="dxa"/>
            <w:vAlign w:val="center"/>
          </w:tcPr>
          <w:p w14:paraId="4D734FB7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5BC60BD3" w14:textId="7D251115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8A300A">
              <w:rPr>
                <w:rFonts w:ascii="Arial" w:eastAsia="Times New Roman" w:hAnsi="Arial" w:cs="Arial"/>
                <w:color w:val="000000"/>
              </w:rPr>
              <w:t>30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1CB4A4CA" w14:textId="77777777" w:rsidTr="00DE2E8B">
        <w:tc>
          <w:tcPr>
            <w:tcW w:w="5813" w:type="dxa"/>
            <w:vAlign w:val="center"/>
          </w:tcPr>
          <w:p w14:paraId="11750341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510A8C49" w14:textId="2E9E15A8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8A300A">
              <w:rPr>
                <w:rFonts w:ascii="Arial" w:eastAsia="Times New Roman" w:hAnsi="Arial" w:cs="Arial"/>
                <w:color w:val="000000"/>
              </w:rPr>
              <w:t>30</w:t>
            </w:r>
            <w:bookmarkStart w:id="1" w:name="_GoBack"/>
            <w:bookmarkEnd w:id="1"/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303DC724" w14:textId="77777777" w:rsidTr="00DE2E8B">
        <w:trPr>
          <w:trHeight w:val="822"/>
        </w:trPr>
        <w:tc>
          <w:tcPr>
            <w:tcW w:w="5813" w:type="dxa"/>
            <w:vAlign w:val="center"/>
          </w:tcPr>
          <w:p w14:paraId="59228BCF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</w:p>
        </w:tc>
        <w:tc>
          <w:tcPr>
            <w:tcW w:w="4706" w:type="dxa"/>
            <w:vAlign w:val="center"/>
          </w:tcPr>
          <w:p w14:paraId="1D5A6768" w14:textId="77777777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 xml:space="preserve">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25161307" w14:textId="7552A483" w:rsidR="00CA610F" w:rsidRDefault="00CA610F" w:rsidP="00B01C0B">
      <w:pPr>
        <w:tabs>
          <w:tab w:val="left" w:pos="2280"/>
        </w:tabs>
        <w:rPr>
          <w:sz w:val="28"/>
          <w:szCs w:val="28"/>
        </w:rPr>
      </w:pPr>
    </w:p>
    <w:sectPr w:rsidR="00CA610F" w:rsidSect="00A75512">
      <w:footerReference w:type="default" r:id="rId8"/>
      <w:pgSz w:w="11906" w:h="16838"/>
      <w:pgMar w:top="1418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F345B" w14:textId="77777777" w:rsidR="00E714B4" w:rsidRDefault="00E714B4">
      <w:pPr>
        <w:spacing w:after="0" w:line="240" w:lineRule="auto"/>
      </w:pPr>
      <w:r>
        <w:separator/>
      </w:r>
    </w:p>
  </w:endnote>
  <w:endnote w:type="continuationSeparator" w:id="0">
    <w:p w14:paraId="50D2D791" w14:textId="77777777" w:rsidR="00E714B4" w:rsidRDefault="00E7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7AA43" w14:textId="77777777" w:rsidR="008A300A" w:rsidRPr="00382B71" w:rsidRDefault="008A300A" w:rsidP="008A300A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10065"/>
      </w:tabs>
      <w:ind w:left="-426" w:right="-286"/>
      <w:rPr>
        <w:rFonts w:ascii="Calibri" w:eastAsia="Calibri" w:hAnsi="Calibri" w:cs="Calibri"/>
      </w:rPr>
    </w:pPr>
    <w:r>
      <w:rPr>
        <w:rFonts w:ascii="Calibri" w:eastAsia="Calibri" w:hAnsi="Calibri" w:cs="Calibri"/>
      </w:rPr>
      <w:t>Marché n°</w:t>
    </w:r>
    <w:r w:rsidRPr="001C290D">
      <w:rPr>
        <w:rFonts w:ascii="Calibri" w:eastAsia="Calibri" w:hAnsi="Calibri" w:cs="Calibri"/>
      </w:rPr>
      <w:t>2025FOUR0</w:t>
    </w:r>
    <w:r>
      <w:rPr>
        <w:rFonts w:ascii="Calibri" w:eastAsia="Calibri" w:hAnsi="Calibri" w:cs="Calibri"/>
      </w:rPr>
      <w:t>22</w:t>
    </w:r>
    <w:r w:rsidRPr="001C290D">
      <w:rPr>
        <w:rFonts w:ascii="Calibri" w:eastAsia="Calibri" w:hAnsi="Calibri" w:cs="Calibri"/>
      </w:rPr>
      <w:t>MLV Fourniture d’un système de mesure acoustique et vibratoire distribué à fibre optique</w:t>
    </w:r>
    <w:r w:rsidRPr="00382B71">
      <w:rPr>
        <w:rFonts w:ascii="Calibri" w:hAnsi="Calibri"/>
      </w:rPr>
      <w:tab/>
    </w:r>
    <w:r w:rsidRPr="00382B71">
      <w:rPr>
        <w:rFonts w:ascii="Calibri" w:eastAsia="Calibri" w:hAnsi="Calibri" w:cs="Calibri"/>
      </w:rPr>
      <w:t xml:space="preserve">Page </w:t>
    </w:r>
    <w:r w:rsidRPr="00382B71">
      <w:rPr>
        <w:rFonts w:ascii="Calibri" w:eastAsia="Calibri" w:hAnsi="Calibri" w:cs="Calibri"/>
        <w:noProof/>
      </w:rPr>
      <w:fldChar w:fldCharType="begin"/>
    </w:r>
    <w:r w:rsidRPr="00382B71">
      <w:rPr>
        <w:rFonts w:ascii="Calibri" w:hAnsi="Calibri"/>
      </w:rPr>
      <w:instrText xml:space="preserve"> PAGE   \* MERGEFORMAT </w:instrText>
    </w:r>
    <w:r w:rsidRPr="00382B71">
      <w:rPr>
        <w:rFonts w:ascii="Calibri" w:eastAsiaTheme="minorEastAsia" w:hAnsi="Calibri"/>
      </w:rPr>
      <w:fldChar w:fldCharType="separate"/>
    </w:r>
    <w:r>
      <w:rPr>
        <w:rFonts w:ascii="Calibri" w:hAnsi="Calibri"/>
      </w:rPr>
      <w:t>8</w:t>
    </w:r>
    <w:r w:rsidRPr="00382B71">
      <w:rPr>
        <w:rFonts w:ascii="Calibri" w:eastAsia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42EA" w14:textId="77777777" w:rsidR="00E714B4" w:rsidRDefault="00E714B4">
      <w:pPr>
        <w:spacing w:after="0" w:line="240" w:lineRule="auto"/>
      </w:pPr>
      <w:r>
        <w:separator/>
      </w:r>
    </w:p>
  </w:footnote>
  <w:footnote w:type="continuationSeparator" w:id="0">
    <w:p w14:paraId="7221004A" w14:textId="77777777" w:rsidR="00E714B4" w:rsidRDefault="00E71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30F53"/>
    <w:rsid w:val="00116A76"/>
    <w:rsid w:val="001E5E19"/>
    <w:rsid w:val="002153D2"/>
    <w:rsid w:val="002D704D"/>
    <w:rsid w:val="003242D3"/>
    <w:rsid w:val="0033166F"/>
    <w:rsid w:val="003D0F07"/>
    <w:rsid w:val="00403660"/>
    <w:rsid w:val="004606FE"/>
    <w:rsid w:val="004660A0"/>
    <w:rsid w:val="004F09D5"/>
    <w:rsid w:val="004F2677"/>
    <w:rsid w:val="005C5C01"/>
    <w:rsid w:val="00655965"/>
    <w:rsid w:val="006728AC"/>
    <w:rsid w:val="006E50AD"/>
    <w:rsid w:val="008257ED"/>
    <w:rsid w:val="008447A4"/>
    <w:rsid w:val="0084550B"/>
    <w:rsid w:val="008A300A"/>
    <w:rsid w:val="009456B3"/>
    <w:rsid w:val="009A2BB6"/>
    <w:rsid w:val="00A45059"/>
    <w:rsid w:val="00A57628"/>
    <w:rsid w:val="00A75512"/>
    <w:rsid w:val="00AC7049"/>
    <w:rsid w:val="00B01C0B"/>
    <w:rsid w:val="00B10AE3"/>
    <w:rsid w:val="00B706AD"/>
    <w:rsid w:val="00B72B3A"/>
    <w:rsid w:val="00B7761B"/>
    <w:rsid w:val="00BB5E91"/>
    <w:rsid w:val="00CA610F"/>
    <w:rsid w:val="00DD1AD5"/>
    <w:rsid w:val="00DE2E8B"/>
    <w:rsid w:val="00E714B4"/>
    <w:rsid w:val="00E92C50"/>
    <w:rsid w:val="00EE584B"/>
    <w:rsid w:val="00F314AA"/>
    <w:rsid w:val="00F54853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CC24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6</cp:revision>
  <dcterms:created xsi:type="dcterms:W3CDTF">2025-03-29T10:24:00Z</dcterms:created>
  <dcterms:modified xsi:type="dcterms:W3CDTF">2025-07-10T08:15:00Z</dcterms:modified>
  <dc:language>fr-FR</dc:language>
</cp:coreProperties>
</file>